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sz w:val="28"/>
          <w:szCs w:val="28"/>
        </w:rPr>
        <w:t>0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22.05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6250</w:t>
      </w:r>
      <w:r>
        <w:rPr>
          <w:rFonts w:ascii="Times New Roman" w:eastAsia="Times New Roman" w:hAnsi="Times New Roman" w:cs="Times New Roman"/>
          <w:sz w:val="28"/>
          <w:szCs w:val="28"/>
        </w:rPr>
        <w:t>5220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1565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</w:t>
      </w:r>
      <w:r>
        <w:rPr>
          <w:rFonts w:ascii="Times New Roman" w:eastAsia="Times New Roman" w:hAnsi="Times New Roman" w:cs="Times New Roman"/>
          <w:sz w:val="28"/>
          <w:szCs w:val="28"/>
        </w:rPr>
        <w:t>522031565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шести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208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0412365400665020802520163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